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关于举办中国石油大学胜利学院化学工程学院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第一届大学生科技创新大赛的通知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培养我院大学生的创新意识和能力，引导、支持、鼓励大学生积极开展科技创新活动，展示学生科技创新成果，我院拟于2016年10月至12月举办第一届大学生科技创新大赛（以下简称大赛）。现将有关事项通知如下：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一、大赛目的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大赛旨在培养大学生的创新精神、探索意识和实践能力，发现、培育、扶持一批有创新潜质和研究能力的优秀人才，引导大学生科技创新活动蓬勃开展。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二、参赛对象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　　我院各年级各专业在校学生均可参赛，鼓励组建团队参赛（每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队成员不多于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3人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，每人限报一项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三、参赛作品说明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1. 大学生科技创新大赛参赛作品应体现学术性、创新性或实用性，项目深度适宜，符合应用技术型学生实际水平。</w:t>
      </w:r>
    </w:p>
    <w:p>
      <w:pPr>
        <w:pStyle w:val="2"/>
        <w:spacing w:before="0" w:beforeAutospacing="0" w:after="0" w:afterAutospacing="0" w:line="360" w:lineRule="auto"/>
        <w:ind w:firstLine="42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2. 参赛作品内容主要来源</w:t>
      </w:r>
    </w:p>
    <w:p>
      <w:pPr>
        <w:pStyle w:val="2"/>
        <w:spacing w:before="0" w:beforeAutospacing="0" w:after="0" w:afterAutospacing="0" w:line="360" w:lineRule="auto"/>
        <w:ind w:firstLine="55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在参与各门教学实验过程中，对现有实验原理、实验步骤、实验装置、实验数据处理等各环节中存在的不足，产生的有价值的创意和创新想法，通过改变或优化传统实验过程，可达到降低成本、节约能耗、缩短时间、提高效率等目的。</w:t>
      </w:r>
    </w:p>
    <w:p>
      <w:pPr>
        <w:pStyle w:val="2"/>
        <w:spacing w:before="0" w:beforeAutospacing="0" w:after="0" w:afterAutospacing="0" w:line="360" w:lineRule="auto"/>
        <w:ind w:firstLine="55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（2）结合专业特点及个人兴趣的化学化工类研究项目。</w:t>
      </w:r>
    </w:p>
    <w:p>
      <w:pPr>
        <w:pStyle w:val="2"/>
        <w:spacing w:before="0" w:beforeAutospacing="0" w:after="0" w:afterAutospacing="0" w:line="360" w:lineRule="auto"/>
        <w:ind w:firstLine="55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（3）教师教科研项目，可由学生独立开展研究的课题。</w:t>
      </w:r>
    </w:p>
    <w:p>
      <w:pPr>
        <w:pStyle w:val="2"/>
        <w:spacing w:before="0" w:beforeAutospacing="0" w:after="0" w:afterAutospacing="0" w:line="360" w:lineRule="auto"/>
        <w:ind w:firstLine="55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（4）各类学科竞赛、科技创新大赛等进一步拓展研究的项目。</w:t>
      </w:r>
    </w:p>
    <w:p>
      <w:pPr>
        <w:pStyle w:val="2"/>
        <w:spacing w:before="0" w:beforeAutospacing="0" w:after="0" w:afterAutospacing="0" w:line="360" w:lineRule="auto"/>
        <w:ind w:firstLine="55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（5）其他具有研究与实践价值的项目。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 参赛作品要求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参赛作品形式可以是实物模型，可以是实验过程改革的文字性说明材料，可以是研究报告，也可以是计算机程序。作品应详细介绍过程的原理，创新或改革的内容和研究的结果。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四、支持与保障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学院为大赛的开展提供支持保障，需要进行实验研究的，学院提供开放创新实验室和基本的仪器与试剂。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五、赛程安排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  <w:bookmarkStart w:id="0" w:name="OLE_LINK2"/>
      <w:r>
        <w:rPr>
          <w:rFonts w:hint="eastAsia" w:ascii="仿宋_GB2312" w:hAnsi="仿宋_GB2312" w:eastAsia="仿宋_GB2312" w:cs="仿宋_GB2312"/>
          <w:sz w:val="28"/>
          <w:szCs w:val="28"/>
        </w:rPr>
        <w:t>10月11日前将报名表交至</w:t>
      </w:r>
      <w:bookmarkStart w:id="1" w:name="OLE_LINK3"/>
      <w:r>
        <w:rPr>
          <w:rFonts w:hint="eastAsia" w:ascii="仿宋_GB2312" w:hAnsi="仿宋_GB2312" w:eastAsia="仿宋_GB2312" w:cs="仿宋_GB2312"/>
          <w:sz w:val="28"/>
          <w:szCs w:val="28"/>
        </w:rPr>
        <w:t>化工楼209办公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室</w:t>
      </w:r>
      <w:bookmarkEnd w:id="1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报名参赛的学生需要使用开放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实验室的需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在报名表中注明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11月30日前将参赛作品提交至化工楼209办公室。学院将组织教师对作品进行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评审和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评奖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中国石油大学胜利学院化学工程学院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二〇一六年九月二十七日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  <w:lang w:bidi="ar"/>
        </w:rPr>
        <w:t xml:space="preserve">附件：  </w:t>
      </w:r>
    </w:p>
    <w:p>
      <w:pPr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  <w:lang w:bidi="ar"/>
        </w:rPr>
        <w:t>中国石油大学胜利学院化学工程学院</w:t>
      </w:r>
    </w:p>
    <w:p>
      <w:pPr>
        <w:jc w:val="center"/>
        <w:rPr>
          <w:rFonts w:ascii="黑体" w:hAnsi="宋体" w:eastAsia="黑体" w:cs="黑体"/>
          <w:sz w:val="36"/>
          <w:szCs w:val="36"/>
        </w:rPr>
      </w:pPr>
      <w:r>
        <w:rPr>
          <w:rFonts w:hint="eastAsia" w:ascii="黑体" w:hAnsi="宋体" w:eastAsia="黑体" w:cs="黑体"/>
          <w:sz w:val="36"/>
          <w:szCs w:val="36"/>
          <w:lang w:bidi="ar"/>
        </w:rPr>
        <w:t>第一届大学生科技创新大赛报名表</w:t>
      </w:r>
    </w:p>
    <w:tbl>
      <w:tblPr>
        <w:tblStyle w:val="4"/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87"/>
        <w:gridCol w:w="1469"/>
        <w:gridCol w:w="774"/>
        <w:gridCol w:w="1584"/>
        <w:gridCol w:w="1833"/>
        <w:gridCol w:w="2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参赛人员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年级专业班级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是否使用开放实验室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是</w:t>
            </w:r>
            <w:bookmarkStart w:id="2" w:name="OLE_LINK1"/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□</w:t>
            </w:r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/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bidi="ar"/>
              </w:rPr>
              <w:t>否□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起止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bookmarkStart w:id="3" w:name="_GoBack"/>
            <w:bookmarkEnd w:id="3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-周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每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周使用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作品内容简介（限300字以内）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主要创新点（限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bidi="ar"/>
              </w:rPr>
              <w:t>200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bidi="ar"/>
              </w:rPr>
              <w:t>字以内）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注：1号参赛人员为团队负责人。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D"/>
    <w:rsid w:val="00111025"/>
    <w:rsid w:val="00113FF6"/>
    <w:rsid w:val="00174626"/>
    <w:rsid w:val="0034281C"/>
    <w:rsid w:val="00431BD2"/>
    <w:rsid w:val="00577CBF"/>
    <w:rsid w:val="005F36E6"/>
    <w:rsid w:val="007B06E5"/>
    <w:rsid w:val="0086381E"/>
    <w:rsid w:val="00871452"/>
    <w:rsid w:val="00884D85"/>
    <w:rsid w:val="008B460F"/>
    <w:rsid w:val="00924368"/>
    <w:rsid w:val="0097103A"/>
    <w:rsid w:val="00992781"/>
    <w:rsid w:val="009A59AD"/>
    <w:rsid w:val="009C4596"/>
    <w:rsid w:val="00B66CE3"/>
    <w:rsid w:val="00B96483"/>
    <w:rsid w:val="00BA3BBA"/>
    <w:rsid w:val="00C859BE"/>
    <w:rsid w:val="00CE31F2"/>
    <w:rsid w:val="00E15DF3"/>
    <w:rsid w:val="00F93170"/>
    <w:rsid w:val="00FB5EB7"/>
    <w:rsid w:val="00FD115F"/>
    <w:rsid w:val="03C237A2"/>
    <w:rsid w:val="04087631"/>
    <w:rsid w:val="0B6C2727"/>
    <w:rsid w:val="13344E45"/>
    <w:rsid w:val="17237FE2"/>
    <w:rsid w:val="21C070DC"/>
    <w:rsid w:val="3378179F"/>
    <w:rsid w:val="38DD7B7A"/>
    <w:rsid w:val="48D60762"/>
    <w:rsid w:val="55D74E22"/>
    <w:rsid w:val="59F208C8"/>
    <w:rsid w:val="5AD034A0"/>
    <w:rsid w:val="648E2EA9"/>
    <w:rsid w:val="651B393F"/>
    <w:rsid w:val="78AC6711"/>
    <w:rsid w:val="7E8A24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6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2016-09-21T00:39:00Z</dcterms:created>
  <dc:creator>Windows 用户</dc:creator>
  <cp:lastModifiedBy>Administrator</cp:lastModifiedBy>
  <cp:lastPrinted>2016-09-21T01:14:00Z</cp:lastPrinted>
  <dcterms:modified xsi:type="dcterms:W3CDTF">2016-09-29T00:41:18Z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